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3D6" w:rsidRDefault="00FA33D6" w:rsidP="00FA33D6">
      <w:pPr>
        <w:spacing w:line="560" w:lineRule="exact"/>
        <w:jc w:val="center"/>
        <w:rPr>
          <w:rFonts w:asciiTheme="minorEastAsia" w:hAnsiTheme="minorEastAsia"/>
          <w:sz w:val="44"/>
          <w:szCs w:val="44"/>
        </w:rPr>
      </w:pPr>
      <w:r w:rsidRPr="00FA33D6">
        <w:rPr>
          <w:rFonts w:asciiTheme="minorEastAsia" w:hAnsiTheme="minorEastAsia" w:hint="eastAsia"/>
          <w:sz w:val="44"/>
          <w:szCs w:val="44"/>
        </w:rPr>
        <w:t>办理丧葬费及一次性补助、遗属生活费办事指南</w:t>
      </w:r>
    </w:p>
    <w:p w:rsidR="009B183E" w:rsidRDefault="009B183E" w:rsidP="004B53FF">
      <w:pPr>
        <w:spacing w:line="560" w:lineRule="exact"/>
        <w:rPr>
          <w:rFonts w:ascii="黑体" w:eastAsia="黑体"/>
          <w:sz w:val="32"/>
          <w:szCs w:val="32"/>
        </w:rPr>
      </w:pPr>
    </w:p>
    <w:p w:rsidR="00723665" w:rsidRPr="004B53FF" w:rsidRDefault="00723665" w:rsidP="00435167">
      <w:pPr>
        <w:spacing w:line="560" w:lineRule="exact"/>
        <w:ind w:firstLineChars="200" w:firstLine="640"/>
        <w:rPr>
          <w:rFonts w:ascii="黑体" w:eastAsia="黑体"/>
          <w:sz w:val="32"/>
          <w:szCs w:val="32"/>
        </w:rPr>
      </w:pPr>
      <w:r w:rsidRPr="004B53FF">
        <w:rPr>
          <w:rFonts w:ascii="黑体" w:eastAsia="黑体" w:hint="eastAsia"/>
          <w:sz w:val="32"/>
          <w:szCs w:val="32"/>
        </w:rPr>
        <w:t>一、服务对象</w:t>
      </w:r>
    </w:p>
    <w:p w:rsidR="00723665" w:rsidRPr="00214C03" w:rsidRDefault="00214C03" w:rsidP="00214C03">
      <w:pPr>
        <w:pStyle w:val="a3"/>
        <w:spacing w:line="560" w:lineRule="exact"/>
        <w:ind w:left="720" w:firstLineChars="0" w:firstLine="0"/>
        <w:jc w:val="left"/>
        <w:rPr>
          <w:rFonts w:ascii="仿宋_GB2312" w:eastAsia="仿宋_GB2312"/>
          <w:sz w:val="32"/>
          <w:szCs w:val="32"/>
        </w:rPr>
      </w:pPr>
      <w:r w:rsidRPr="00214C03">
        <w:rPr>
          <w:rFonts w:ascii="仿宋_GB2312" w:eastAsia="仿宋_GB2312" w:hint="eastAsia"/>
          <w:sz w:val="32"/>
          <w:szCs w:val="32"/>
        </w:rPr>
        <w:t>企业因病或非因公死亡的离退休人员</w:t>
      </w:r>
      <w:r w:rsidR="00FA33D6" w:rsidRPr="00214C03">
        <w:rPr>
          <w:rFonts w:ascii="仿宋_GB2312" w:eastAsia="仿宋_GB2312" w:hint="eastAsia"/>
          <w:sz w:val="32"/>
          <w:szCs w:val="32"/>
        </w:rPr>
        <w:t>及家属</w:t>
      </w:r>
      <w:r w:rsidR="009B183E">
        <w:rPr>
          <w:rFonts w:ascii="仿宋_GB2312" w:eastAsia="仿宋_GB2312" w:hint="eastAsia"/>
          <w:sz w:val="32"/>
          <w:szCs w:val="32"/>
        </w:rPr>
        <w:t>。</w:t>
      </w:r>
    </w:p>
    <w:p w:rsidR="0063550A" w:rsidRDefault="00435167" w:rsidP="00435167">
      <w:pPr>
        <w:spacing w:line="560" w:lineRule="exact"/>
        <w:ind w:firstLineChars="200" w:firstLine="640"/>
        <w:rPr>
          <w:rFonts w:ascii="黑体" w:eastAsia="黑体"/>
          <w:sz w:val="32"/>
          <w:szCs w:val="32"/>
        </w:rPr>
      </w:pPr>
      <w:r>
        <w:rPr>
          <w:rFonts w:ascii="黑体" w:eastAsia="黑体" w:hint="eastAsia"/>
          <w:sz w:val="32"/>
          <w:szCs w:val="32"/>
        </w:rPr>
        <w:t>二、</w:t>
      </w:r>
      <w:r w:rsidR="0063550A" w:rsidRPr="004B53FF">
        <w:rPr>
          <w:rFonts w:ascii="黑体" w:eastAsia="黑体" w:hint="eastAsia"/>
          <w:sz w:val="32"/>
          <w:szCs w:val="32"/>
        </w:rPr>
        <w:t>设定依据</w:t>
      </w:r>
    </w:p>
    <w:p w:rsidR="00FA33D6" w:rsidRDefault="00214C03" w:rsidP="00FA33D6">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（一）退休人员死亡的</w:t>
      </w:r>
      <w:r w:rsidR="00934447">
        <w:rPr>
          <w:rFonts w:ascii="仿宋_GB2312" w:eastAsia="仿宋_GB2312" w:hint="eastAsia"/>
          <w:sz w:val="32"/>
          <w:szCs w:val="32"/>
        </w:rPr>
        <w:t>，</w:t>
      </w:r>
      <w:r w:rsidR="00FA33D6">
        <w:rPr>
          <w:rFonts w:ascii="仿宋_GB2312" w:eastAsia="仿宋_GB2312" w:hint="eastAsia"/>
          <w:sz w:val="32"/>
          <w:szCs w:val="32"/>
        </w:rPr>
        <w:t>按照</w:t>
      </w:r>
      <w:r w:rsidR="00FA33D6" w:rsidRPr="00FA33D6">
        <w:rPr>
          <w:rFonts w:ascii="仿宋_GB2312" w:eastAsia="仿宋_GB2312" w:hint="eastAsia"/>
          <w:sz w:val="32"/>
          <w:szCs w:val="32"/>
        </w:rPr>
        <w:t>《省劳动和社会保障厅  省财政厅关于调整企业因病或非因工死亡人员丧葬补助费和一次性补助费标准的通知》</w:t>
      </w:r>
      <w:r w:rsidR="00FA33D6">
        <w:rPr>
          <w:rFonts w:ascii="仿宋_GB2312" w:eastAsia="仿宋_GB2312" w:hint="eastAsia"/>
          <w:sz w:val="32"/>
          <w:szCs w:val="32"/>
        </w:rPr>
        <w:t>（黔</w:t>
      </w:r>
      <w:proofErr w:type="gramStart"/>
      <w:r w:rsidR="00FA33D6">
        <w:rPr>
          <w:rFonts w:ascii="仿宋_GB2312" w:eastAsia="仿宋_GB2312" w:hint="eastAsia"/>
          <w:sz w:val="32"/>
          <w:szCs w:val="32"/>
        </w:rPr>
        <w:t>劳社厅</w:t>
      </w:r>
      <w:proofErr w:type="gramEnd"/>
      <w:r w:rsidR="00FA33D6">
        <w:rPr>
          <w:rFonts w:ascii="仿宋_GB2312" w:eastAsia="仿宋_GB2312" w:hint="eastAsia"/>
          <w:sz w:val="32"/>
          <w:szCs w:val="32"/>
        </w:rPr>
        <w:t>发【2008】13号）文件</w:t>
      </w:r>
      <w:r>
        <w:rPr>
          <w:rFonts w:ascii="仿宋_GB2312" w:eastAsia="仿宋_GB2312" w:hint="eastAsia"/>
          <w:sz w:val="32"/>
          <w:szCs w:val="32"/>
        </w:rPr>
        <w:t>规定“</w:t>
      </w:r>
      <w:r w:rsidR="00FA33D6">
        <w:rPr>
          <w:rFonts w:ascii="仿宋_GB2312" w:eastAsia="仿宋_GB2312" w:hint="eastAsia"/>
          <w:sz w:val="32"/>
          <w:szCs w:val="32"/>
        </w:rPr>
        <w:t>从2008年1月1日起，企业因病或非因工死亡人员丧葬补助费和一次性补助费实行全省统一标准，具体为：丧葬补助费2400元，一次性补助费14000元</w:t>
      </w:r>
      <w:r>
        <w:rPr>
          <w:rFonts w:ascii="仿宋_GB2312" w:eastAsia="仿宋_GB2312" w:hint="eastAsia"/>
          <w:sz w:val="32"/>
          <w:szCs w:val="32"/>
        </w:rPr>
        <w:t>”</w:t>
      </w:r>
      <w:r w:rsidR="00FA33D6">
        <w:rPr>
          <w:rFonts w:ascii="仿宋_GB2312" w:eastAsia="仿宋_GB2312" w:hint="eastAsia"/>
          <w:sz w:val="32"/>
          <w:szCs w:val="32"/>
        </w:rPr>
        <w:t>。</w:t>
      </w:r>
    </w:p>
    <w:p w:rsidR="00214C03" w:rsidRPr="00214C03" w:rsidRDefault="00214C03" w:rsidP="00934447">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（二）离休人员死亡的</w:t>
      </w:r>
      <w:r w:rsidR="00A14EA5">
        <w:rPr>
          <w:rFonts w:ascii="仿宋_GB2312" w:eastAsia="仿宋_GB2312" w:hint="eastAsia"/>
          <w:sz w:val="32"/>
          <w:szCs w:val="32"/>
        </w:rPr>
        <w:t>，丧葬费按照省人民政府转发省财政厅《关于修订我省国家机关工作人员死亡丧葬费开支标准的报告的通知》</w:t>
      </w:r>
      <w:r w:rsidR="00934447">
        <w:rPr>
          <w:rFonts w:ascii="仿宋_GB2312" w:eastAsia="仿宋_GB2312" w:hint="eastAsia"/>
          <w:sz w:val="32"/>
          <w:szCs w:val="32"/>
        </w:rPr>
        <w:t>（黔府发【1999】5号）文件规定“离休干部丧葬费为2000元”。其一次性补助费按照</w:t>
      </w:r>
      <w:r>
        <w:rPr>
          <w:rFonts w:ascii="仿宋_GB2312" w:eastAsia="仿宋_GB2312" w:hint="eastAsia"/>
          <w:sz w:val="32"/>
          <w:szCs w:val="32"/>
        </w:rPr>
        <w:t>《省人力资源和社会保障厅  省财政厅关于调整企业离休人员死亡一次性补助费标准的通知》（黔</w:t>
      </w:r>
      <w:proofErr w:type="gramStart"/>
      <w:r>
        <w:rPr>
          <w:rFonts w:ascii="仿宋_GB2312" w:eastAsia="仿宋_GB2312" w:hint="eastAsia"/>
          <w:sz w:val="32"/>
          <w:szCs w:val="32"/>
        </w:rPr>
        <w:t>人社厅</w:t>
      </w:r>
      <w:proofErr w:type="gramEnd"/>
      <w:r>
        <w:rPr>
          <w:rFonts w:ascii="仿宋_GB2312" w:eastAsia="仿宋_GB2312" w:hint="eastAsia"/>
          <w:sz w:val="32"/>
          <w:szCs w:val="32"/>
        </w:rPr>
        <w:t>发【2012】11号）之规定“自2011年8月1日起，企业离休人员因病或非因工死亡一次性补助费标准调整为：死亡时上一年度全国城镇居民人均可支配收入的2倍加本人生前40个月基本离休费”</w:t>
      </w:r>
    </w:p>
    <w:p w:rsidR="00723665" w:rsidRDefault="00435167" w:rsidP="00435167">
      <w:pPr>
        <w:spacing w:line="560" w:lineRule="exact"/>
        <w:ind w:firstLineChars="200" w:firstLine="640"/>
        <w:rPr>
          <w:rFonts w:ascii="黑体" w:eastAsia="黑体"/>
          <w:sz w:val="32"/>
          <w:szCs w:val="32"/>
        </w:rPr>
      </w:pPr>
      <w:r>
        <w:rPr>
          <w:rFonts w:ascii="黑体" w:eastAsia="黑体" w:hint="eastAsia"/>
          <w:sz w:val="32"/>
          <w:szCs w:val="32"/>
        </w:rPr>
        <w:t>三、</w:t>
      </w:r>
      <w:r w:rsidR="00723665" w:rsidRPr="004B53FF">
        <w:rPr>
          <w:rFonts w:ascii="黑体" w:eastAsia="黑体" w:hint="eastAsia"/>
          <w:sz w:val="32"/>
          <w:szCs w:val="32"/>
        </w:rPr>
        <w:t>申领条件</w:t>
      </w:r>
    </w:p>
    <w:p w:rsidR="00214C03" w:rsidRPr="00214C03" w:rsidRDefault="00214C03" w:rsidP="00214C03">
      <w:pPr>
        <w:spacing w:line="560" w:lineRule="exact"/>
        <w:ind w:firstLineChars="200" w:firstLine="640"/>
        <w:jc w:val="left"/>
        <w:rPr>
          <w:rFonts w:ascii="仿宋_GB2312" w:eastAsia="仿宋_GB2312"/>
          <w:sz w:val="32"/>
          <w:szCs w:val="32"/>
        </w:rPr>
      </w:pPr>
      <w:r w:rsidRPr="00214C03">
        <w:rPr>
          <w:rFonts w:ascii="仿宋_GB2312" w:eastAsia="仿宋_GB2312" w:hint="eastAsia"/>
          <w:sz w:val="32"/>
          <w:szCs w:val="32"/>
        </w:rPr>
        <w:t>企业离退休人员</w:t>
      </w:r>
      <w:r w:rsidR="00934447">
        <w:rPr>
          <w:rFonts w:ascii="仿宋_GB2312" w:eastAsia="仿宋_GB2312" w:hint="eastAsia"/>
          <w:sz w:val="32"/>
          <w:szCs w:val="32"/>
        </w:rPr>
        <w:t>因病或非因工</w:t>
      </w:r>
      <w:r w:rsidRPr="00214C03">
        <w:rPr>
          <w:rFonts w:ascii="仿宋_GB2312" w:eastAsia="仿宋_GB2312" w:hint="eastAsia"/>
          <w:sz w:val="32"/>
          <w:szCs w:val="32"/>
        </w:rPr>
        <w:t>死亡后按照规定实行火化的</w:t>
      </w:r>
      <w:r w:rsidR="009B183E">
        <w:rPr>
          <w:rFonts w:ascii="仿宋_GB2312" w:eastAsia="仿宋_GB2312" w:hint="eastAsia"/>
          <w:sz w:val="32"/>
          <w:szCs w:val="32"/>
        </w:rPr>
        <w:t>。</w:t>
      </w:r>
    </w:p>
    <w:p w:rsidR="00723665" w:rsidRPr="004B53FF" w:rsidRDefault="00435167" w:rsidP="00435167">
      <w:pPr>
        <w:spacing w:line="560" w:lineRule="exact"/>
        <w:ind w:firstLineChars="200" w:firstLine="640"/>
        <w:rPr>
          <w:rFonts w:ascii="黑体" w:eastAsia="黑体"/>
          <w:sz w:val="32"/>
          <w:szCs w:val="32"/>
        </w:rPr>
      </w:pPr>
      <w:r>
        <w:rPr>
          <w:rFonts w:ascii="黑体" w:eastAsia="黑体" w:hint="eastAsia"/>
          <w:sz w:val="32"/>
          <w:szCs w:val="32"/>
        </w:rPr>
        <w:t>四、</w:t>
      </w:r>
      <w:r w:rsidR="0063550A" w:rsidRPr="004B53FF">
        <w:rPr>
          <w:rFonts w:ascii="黑体" w:eastAsia="黑体" w:hint="eastAsia"/>
          <w:sz w:val="32"/>
          <w:szCs w:val="32"/>
        </w:rPr>
        <w:t>基本流程</w:t>
      </w:r>
    </w:p>
    <w:p w:rsidR="009B183E" w:rsidRDefault="009B183E" w:rsidP="009B183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企业离退休人员</w:t>
      </w:r>
      <w:r w:rsidR="00D104B5">
        <w:rPr>
          <w:rFonts w:ascii="仿宋_GB2312" w:eastAsia="仿宋_GB2312" w:hint="eastAsia"/>
          <w:sz w:val="32"/>
          <w:szCs w:val="32"/>
        </w:rPr>
        <w:t>死亡的由原单位进行申报，自由职业退休人</w:t>
      </w:r>
      <w:r w:rsidR="00D104B5">
        <w:rPr>
          <w:rFonts w:ascii="仿宋_GB2312" w:eastAsia="仿宋_GB2312" w:hint="eastAsia"/>
          <w:sz w:val="32"/>
          <w:szCs w:val="32"/>
        </w:rPr>
        <w:lastRenderedPageBreak/>
        <w:t>员死亡的由</w:t>
      </w:r>
      <w:r>
        <w:rPr>
          <w:rFonts w:ascii="仿宋_GB2312" w:eastAsia="仿宋_GB2312" w:hint="eastAsia"/>
          <w:sz w:val="32"/>
          <w:szCs w:val="32"/>
        </w:rPr>
        <w:t>家属携带材料</w:t>
      </w:r>
      <w:r w:rsidR="0063550A" w:rsidRPr="005F156B">
        <w:rPr>
          <w:rFonts w:ascii="仿宋_GB2312" w:eastAsia="仿宋_GB2312" w:hint="eastAsia"/>
          <w:sz w:val="32"/>
          <w:szCs w:val="32"/>
        </w:rPr>
        <w:t>到黔南州社会保险事业局养老失业保险待遇审理科13号</w:t>
      </w:r>
      <w:proofErr w:type="gramStart"/>
      <w:r w:rsidR="0063550A" w:rsidRPr="005F156B">
        <w:rPr>
          <w:rFonts w:ascii="仿宋_GB2312" w:eastAsia="仿宋_GB2312" w:hint="eastAsia"/>
          <w:sz w:val="32"/>
          <w:szCs w:val="32"/>
        </w:rPr>
        <w:t>柜</w:t>
      </w:r>
      <w:r w:rsidR="005F156B" w:rsidRPr="005F156B">
        <w:rPr>
          <w:rFonts w:ascii="仿宋_GB2312" w:eastAsia="仿宋_GB2312" w:hint="eastAsia"/>
          <w:sz w:val="32"/>
          <w:szCs w:val="32"/>
        </w:rPr>
        <w:t>进行</w:t>
      </w:r>
      <w:proofErr w:type="gramEnd"/>
      <w:r>
        <w:rPr>
          <w:rFonts w:ascii="仿宋_GB2312" w:eastAsia="仿宋_GB2312" w:hint="eastAsia"/>
          <w:sz w:val="32"/>
          <w:szCs w:val="32"/>
        </w:rPr>
        <w:t>办理</w:t>
      </w:r>
      <w:r w:rsidR="005F156B" w:rsidRPr="005F156B">
        <w:rPr>
          <w:rFonts w:ascii="仿宋_GB2312" w:eastAsia="仿宋_GB2312" w:hint="eastAsia"/>
          <w:sz w:val="32"/>
          <w:szCs w:val="32"/>
        </w:rPr>
        <w:t>，</w:t>
      </w:r>
      <w:r>
        <w:rPr>
          <w:rFonts w:ascii="仿宋_GB2312" w:eastAsia="仿宋_GB2312" w:hint="eastAsia"/>
          <w:sz w:val="32"/>
          <w:szCs w:val="32"/>
        </w:rPr>
        <w:t>材料齐全的即可</w:t>
      </w:r>
      <w:r w:rsidR="006A528C">
        <w:rPr>
          <w:rFonts w:ascii="仿宋_GB2312" w:eastAsia="仿宋_GB2312" w:hint="eastAsia"/>
          <w:sz w:val="32"/>
          <w:szCs w:val="32"/>
        </w:rPr>
        <w:t>受理，</w:t>
      </w:r>
      <w:proofErr w:type="gramStart"/>
      <w:r w:rsidR="006A528C">
        <w:rPr>
          <w:rFonts w:ascii="仿宋_GB2312" w:eastAsia="仿宋_GB2312" w:hint="eastAsia"/>
          <w:sz w:val="32"/>
          <w:szCs w:val="32"/>
        </w:rPr>
        <w:t>每月15号交财务科</w:t>
      </w:r>
      <w:proofErr w:type="gramEnd"/>
      <w:r w:rsidR="006A528C">
        <w:rPr>
          <w:rFonts w:ascii="仿宋_GB2312" w:eastAsia="仿宋_GB2312" w:hint="eastAsia"/>
          <w:sz w:val="32"/>
          <w:szCs w:val="32"/>
        </w:rPr>
        <w:t>进行支付</w:t>
      </w:r>
      <w:r>
        <w:rPr>
          <w:rFonts w:ascii="仿宋_GB2312" w:eastAsia="仿宋_GB2312" w:hint="eastAsia"/>
          <w:sz w:val="32"/>
          <w:szCs w:val="32"/>
        </w:rPr>
        <w:t>。</w:t>
      </w:r>
    </w:p>
    <w:p w:rsidR="005F156B" w:rsidRPr="00934447" w:rsidRDefault="009B183E" w:rsidP="00435167">
      <w:pPr>
        <w:spacing w:line="560" w:lineRule="exact"/>
        <w:ind w:firstLineChars="200" w:firstLine="640"/>
        <w:rPr>
          <w:rFonts w:ascii="黑体" w:eastAsia="黑体"/>
          <w:sz w:val="32"/>
          <w:szCs w:val="32"/>
        </w:rPr>
      </w:pPr>
      <w:r w:rsidRPr="00934447">
        <w:rPr>
          <w:rFonts w:ascii="黑体" w:eastAsia="黑体" w:hint="eastAsia"/>
          <w:sz w:val="32"/>
          <w:szCs w:val="32"/>
        </w:rPr>
        <w:t>五、</w:t>
      </w:r>
      <w:r w:rsidR="005F156B" w:rsidRPr="00934447">
        <w:rPr>
          <w:rFonts w:ascii="黑体" w:eastAsia="黑体" w:hint="eastAsia"/>
          <w:sz w:val="32"/>
          <w:szCs w:val="32"/>
        </w:rPr>
        <w:t>申领材料</w:t>
      </w:r>
    </w:p>
    <w:p w:rsidR="009B183E" w:rsidRPr="009B183E" w:rsidRDefault="009B183E" w:rsidP="009B183E">
      <w:pPr>
        <w:spacing w:line="560" w:lineRule="exact"/>
        <w:rPr>
          <w:rFonts w:ascii="仿宋_GB2312" w:eastAsia="仿宋_GB2312"/>
          <w:b/>
          <w:sz w:val="32"/>
          <w:szCs w:val="32"/>
        </w:rPr>
      </w:pPr>
      <w:r w:rsidRPr="009B183E">
        <w:rPr>
          <w:rFonts w:ascii="仿宋_GB2312" w:eastAsia="仿宋_GB2312" w:hint="eastAsia"/>
          <w:b/>
          <w:sz w:val="32"/>
          <w:szCs w:val="32"/>
        </w:rPr>
        <w:t>领取丧葬及一次性补助费所需材料：</w:t>
      </w:r>
    </w:p>
    <w:p w:rsidR="009B183E" w:rsidRPr="009B183E" w:rsidRDefault="009B183E" w:rsidP="009B183E">
      <w:pPr>
        <w:spacing w:line="560" w:lineRule="exact"/>
        <w:rPr>
          <w:rFonts w:ascii="仿宋_GB2312" w:eastAsia="仿宋_GB2312"/>
          <w:sz w:val="32"/>
          <w:szCs w:val="32"/>
        </w:rPr>
      </w:pPr>
      <w:r>
        <w:rPr>
          <w:rFonts w:ascii="仿宋_GB2312" w:eastAsia="仿宋_GB2312" w:hint="eastAsia"/>
          <w:sz w:val="32"/>
          <w:szCs w:val="32"/>
        </w:rPr>
        <w:t>1.</w:t>
      </w:r>
      <w:r w:rsidRPr="009B183E">
        <w:rPr>
          <w:rFonts w:ascii="仿宋_GB2312" w:eastAsia="仿宋_GB2312" w:hint="eastAsia"/>
          <w:sz w:val="32"/>
          <w:szCs w:val="32"/>
        </w:rPr>
        <w:t>死者身份证原件，复印件1份；</w:t>
      </w:r>
    </w:p>
    <w:p w:rsidR="009B183E" w:rsidRPr="009B183E" w:rsidRDefault="009B183E" w:rsidP="009B183E">
      <w:pPr>
        <w:spacing w:line="560" w:lineRule="exact"/>
        <w:rPr>
          <w:rFonts w:ascii="仿宋_GB2312" w:eastAsia="仿宋_GB2312"/>
          <w:sz w:val="32"/>
          <w:szCs w:val="32"/>
        </w:rPr>
      </w:pPr>
      <w:r>
        <w:rPr>
          <w:rFonts w:ascii="仿宋_GB2312" w:eastAsia="仿宋_GB2312" w:hint="eastAsia"/>
          <w:sz w:val="32"/>
          <w:szCs w:val="32"/>
        </w:rPr>
        <w:t>2.</w:t>
      </w:r>
      <w:r w:rsidRPr="009B183E">
        <w:rPr>
          <w:rFonts w:ascii="仿宋_GB2312" w:eastAsia="仿宋_GB2312" w:hint="eastAsia"/>
          <w:sz w:val="32"/>
          <w:szCs w:val="32"/>
        </w:rPr>
        <w:t>死亡证明原件，复印件1份；</w:t>
      </w:r>
    </w:p>
    <w:p w:rsidR="009B183E" w:rsidRPr="009B183E" w:rsidRDefault="009B183E" w:rsidP="009B183E">
      <w:pPr>
        <w:spacing w:line="560" w:lineRule="exact"/>
        <w:rPr>
          <w:rFonts w:ascii="仿宋_GB2312" w:eastAsia="仿宋_GB2312"/>
          <w:sz w:val="32"/>
          <w:szCs w:val="32"/>
        </w:rPr>
      </w:pPr>
      <w:r>
        <w:rPr>
          <w:rFonts w:ascii="仿宋_GB2312" w:eastAsia="仿宋_GB2312" w:hint="eastAsia"/>
          <w:sz w:val="32"/>
          <w:szCs w:val="32"/>
        </w:rPr>
        <w:t>3.</w:t>
      </w:r>
      <w:proofErr w:type="gramStart"/>
      <w:r w:rsidRPr="009B183E">
        <w:rPr>
          <w:rFonts w:ascii="仿宋_GB2312" w:eastAsia="仿宋_GB2312" w:hint="eastAsia"/>
          <w:sz w:val="32"/>
          <w:szCs w:val="32"/>
        </w:rPr>
        <w:t>火化证</w:t>
      </w:r>
      <w:proofErr w:type="gramEnd"/>
      <w:r w:rsidRPr="009B183E">
        <w:rPr>
          <w:rFonts w:ascii="仿宋_GB2312" w:eastAsia="仿宋_GB2312" w:hint="eastAsia"/>
          <w:sz w:val="32"/>
          <w:szCs w:val="32"/>
        </w:rPr>
        <w:t>原件，复印件1份；</w:t>
      </w:r>
    </w:p>
    <w:p w:rsidR="009B183E" w:rsidRPr="009B183E" w:rsidRDefault="009B183E" w:rsidP="009B183E">
      <w:pPr>
        <w:spacing w:line="560" w:lineRule="exact"/>
        <w:rPr>
          <w:rFonts w:ascii="仿宋_GB2312" w:eastAsia="仿宋_GB2312"/>
          <w:sz w:val="32"/>
          <w:szCs w:val="32"/>
        </w:rPr>
      </w:pPr>
      <w:r>
        <w:rPr>
          <w:rFonts w:ascii="仿宋_GB2312" w:eastAsia="仿宋_GB2312" w:hint="eastAsia"/>
          <w:sz w:val="32"/>
          <w:szCs w:val="32"/>
        </w:rPr>
        <w:t>4.</w:t>
      </w:r>
      <w:r w:rsidRPr="009B183E">
        <w:rPr>
          <w:rFonts w:ascii="仿宋_GB2312" w:eastAsia="仿宋_GB2312" w:hint="eastAsia"/>
          <w:sz w:val="32"/>
          <w:szCs w:val="32"/>
        </w:rPr>
        <w:t>公墓</w:t>
      </w:r>
      <w:proofErr w:type="gramStart"/>
      <w:r w:rsidRPr="009B183E">
        <w:rPr>
          <w:rFonts w:ascii="仿宋_GB2312" w:eastAsia="仿宋_GB2312" w:hint="eastAsia"/>
          <w:sz w:val="32"/>
          <w:szCs w:val="32"/>
        </w:rPr>
        <w:t>安埋证原件</w:t>
      </w:r>
      <w:proofErr w:type="gramEnd"/>
      <w:r w:rsidRPr="009B183E">
        <w:rPr>
          <w:rFonts w:ascii="仿宋_GB2312" w:eastAsia="仿宋_GB2312" w:hint="eastAsia"/>
          <w:sz w:val="32"/>
          <w:szCs w:val="32"/>
        </w:rPr>
        <w:t>，复印件1份；</w:t>
      </w:r>
    </w:p>
    <w:p w:rsidR="009B183E" w:rsidRPr="009B183E" w:rsidRDefault="009B183E" w:rsidP="009B183E">
      <w:pPr>
        <w:spacing w:line="560" w:lineRule="exact"/>
        <w:rPr>
          <w:rFonts w:ascii="仿宋_GB2312" w:eastAsia="仿宋_GB2312"/>
          <w:sz w:val="32"/>
          <w:szCs w:val="32"/>
        </w:rPr>
      </w:pPr>
      <w:r>
        <w:rPr>
          <w:rFonts w:ascii="仿宋_GB2312" w:eastAsia="仿宋_GB2312" w:hint="eastAsia"/>
          <w:sz w:val="32"/>
          <w:szCs w:val="32"/>
        </w:rPr>
        <w:t>5.</w:t>
      </w:r>
      <w:r w:rsidRPr="009B183E">
        <w:rPr>
          <w:rFonts w:ascii="仿宋_GB2312" w:eastAsia="仿宋_GB2312" w:hint="eastAsia"/>
          <w:sz w:val="32"/>
          <w:szCs w:val="32"/>
        </w:rPr>
        <w:t>死亡待遇及遗属生活补助审批表2份（有遗属的填3份）</w:t>
      </w:r>
    </w:p>
    <w:p w:rsidR="009B183E" w:rsidRPr="009B183E" w:rsidRDefault="00D104B5" w:rsidP="009B183E">
      <w:pPr>
        <w:spacing w:line="560" w:lineRule="exact"/>
        <w:rPr>
          <w:rFonts w:ascii="仿宋_GB2312" w:eastAsia="仿宋_GB2312"/>
          <w:b/>
          <w:sz w:val="32"/>
          <w:szCs w:val="32"/>
        </w:rPr>
      </w:pPr>
      <w:r>
        <w:rPr>
          <w:rFonts w:ascii="仿宋_GB2312" w:eastAsia="仿宋_GB2312" w:hint="eastAsia"/>
          <w:b/>
          <w:sz w:val="32"/>
          <w:szCs w:val="32"/>
        </w:rPr>
        <w:t>有供养直系亲属的还需要提供以下材</w:t>
      </w:r>
      <w:r w:rsidR="009B183E" w:rsidRPr="009B183E">
        <w:rPr>
          <w:rFonts w:ascii="仿宋_GB2312" w:eastAsia="仿宋_GB2312" w:hint="eastAsia"/>
          <w:b/>
          <w:sz w:val="32"/>
          <w:szCs w:val="32"/>
        </w:rPr>
        <w:t>料：</w:t>
      </w:r>
    </w:p>
    <w:p w:rsidR="009B183E" w:rsidRPr="009B183E" w:rsidRDefault="009B183E" w:rsidP="009B183E">
      <w:pPr>
        <w:spacing w:line="560" w:lineRule="exact"/>
        <w:rPr>
          <w:rFonts w:ascii="仿宋_GB2312" w:eastAsia="仿宋_GB2312"/>
          <w:sz w:val="32"/>
          <w:szCs w:val="32"/>
        </w:rPr>
      </w:pPr>
      <w:r>
        <w:rPr>
          <w:rFonts w:ascii="仿宋_GB2312" w:eastAsia="仿宋_GB2312" w:hint="eastAsia"/>
          <w:sz w:val="32"/>
          <w:szCs w:val="32"/>
        </w:rPr>
        <w:t>1.</w:t>
      </w:r>
      <w:r w:rsidRPr="009B183E">
        <w:rPr>
          <w:rFonts w:ascii="仿宋_GB2312" w:eastAsia="仿宋_GB2312" w:hint="eastAsia"/>
          <w:sz w:val="32"/>
          <w:szCs w:val="32"/>
        </w:rPr>
        <w:t>领取人身份证原件，复印件1份；</w:t>
      </w:r>
    </w:p>
    <w:p w:rsidR="009B183E" w:rsidRPr="009B183E" w:rsidRDefault="009B183E" w:rsidP="009B183E">
      <w:pPr>
        <w:spacing w:line="560" w:lineRule="exact"/>
        <w:rPr>
          <w:rFonts w:ascii="仿宋_GB2312" w:eastAsia="仿宋_GB2312"/>
          <w:sz w:val="32"/>
          <w:szCs w:val="32"/>
        </w:rPr>
      </w:pPr>
      <w:r>
        <w:rPr>
          <w:rFonts w:ascii="仿宋_GB2312" w:eastAsia="仿宋_GB2312" w:hint="eastAsia"/>
          <w:sz w:val="32"/>
          <w:szCs w:val="32"/>
        </w:rPr>
        <w:t>2.</w:t>
      </w:r>
      <w:r w:rsidRPr="009B183E">
        <w:rPr>
          <w:rFonts w:ascii="仿宋_GB2312" w:eastAsia="仿宋_GB2312" w:hint="eastAsia"/>
          <w:sz w:val="32"/>
          <w:szCs w:val="32"/>
        </w:rPr>
        <w:t>与死者的关系证明（结婚证或者户口本）复印件1份；</w:t>
      </w:r>
    </w:p>
    <w:p w:rsidR="009B183E" w:rsidRPr="009B183E" w:rsidRDefault="009B183E" w:rsidP="009B183E">
      <w:pPr>
        <w:spacing w:line="560" w:lineRule="exact"/>
        <w:rPr>
          <w:rFonts w:ascii="仿宋_GB2312" w:eastAsia="仿宋_GB2312"/>
          <w:sz w:val="32"/>
          <w:szCs w:val="32"/>
        </w:rPr>
      </w:pPr>
      <w:r>
        <w:rPr>
          <w:rFonts w:ascii="仿宋_GB2312" w:eastAsia="仿宋_GB2312" w:hint="eastAsia"/>
          <w:sz w:val="32"/>
          <w:szCs w:val="32"/>
        </w:rPr>
        <w:t>3.</w:t>
      </w:r>
      <w:r w:rsidRPr="009B183E">
        <w:rPr>
          <w:rFonts w:ascii="仿宋_GB2312" w:eastAsia="仿宋_GB2312" w:hint="eastAsia"/>
          <w:sz w:val="32"/>
          <w:szCs w:val="32"/>
        </w:rPr>
        <w:t>领取人无收入证明原件（社区或者原单位提供）</w:t>
      </w:r>
    </w:p>
    <w:p w:rsidR="009B183E" w:rsidRPr="009B183E" w:rsidRDefault="009B183E" w:rsidP="009B183E">
      <w:pPr>
        <w:spacing w:line="560" w:lineRule="exact"/>
        <w:rPr>
          <w:rFonts w:ascii="仿宋_GB2312" w:eastAsia="仿宋_GB2312"/>
          <w:sz w:val="32"/>
          <w:szCs w:val="32"/>
        </w:rPr>
      </w:pPr>
      <w:r>
        <w:rPr>
          <w:rFonts w:ascii="仿宋_GB2312" w:eastAsia="仿宋_GB2312" w:hint="eastAsia"/>
          <w:sz w:val="32"/>
          <w:szCs w:val="32"/>
        </w:rPr>
        <w:t>4.</w:t>
      </w:r>
      <w:r w:rsidRPr="009B183E">
        <w:rPr>
          <w:rFonts w:ascii="仿宋_GB2312" w:eastAsia="仿宋_GB2312" w:hint="eastAsia"/>
          <w:sz w:val="32"/>
          <w:szCs w:val="32"/>
        </w:rPr>
        <w:t>领取人书面申请书；</w:t>
      </w:r>
    </w:p>
    <w:p w:rsidR="009B183E" w:rsidRPr="009B183E" w:rsidRDefault="009B183E" w:rsidP="009B183E">
      <w:pPr>
        <w:spacing w:line="560" w:lineRule="exact"/>
        <w:rPr>
          <w:rFonts w:ascii="仿宋_GB2312" w:eastAsia="仿宋_GB2312"/>
          <w:sz w:val="32"/>
          <w:szCs w:val="32"/>
        </w:rPr>
      </w:pPr>
      <w:r>
        <w:rPr>
          <w:rFonts w:ascii="仿宋_GB2312" w:eastAsia="仿宋_GB2312" w:hint="eastAsia"/>
          <w:sz w:val="32"/>
          <w:szCs w:val="32"/>
        </w:rPr>
        <w:t>5.</w:t>
      </w:r>
      <w:r w:rsidRPr="009B183E">
        <w:rPr>
          <w:rFonts w:ascii="仿宋_GB2312" w:eastAsia="仿宋_GB2312" w:hint="eastAsia"/>
          <w:sz w:val="32"/>
          <w:szCs w:val="32"/>
        </w:rPr>
        <w:t>领取人银行卡复印件1份；</w:t>
      </w:r>
    </w:p>
    <w:p w:rsidR="009B183E" w:rsidRPr="009B183E" w:rsidRDefault="009B183E" w:rsidP="009B183E">
      <w:pPr>
        <w:spacing w:line="560" w:lineRule="exact"/>
        <w:rPr>
          <w:rFonts w:ascii="仿宋_GB2312" w:eastAsia="仿宋_GB2312"/>
          <w:sz w:val="32"/>
          <w:szCs w:val="32"/>
        </w:rPr>
      </w:pPr>
      <w:r>
        <w:rPr>
          <w:rFonts w:ascii="仿宋_GB2312" w:eastAsia="仿宋_GB2312" w:hint="eastAsia"/>
          <w:sz w:val="32"/>
          <w:szCs w:val="32"/>
        </w:rPr>
        <w:t>6.</w:t>
      </w:r>
      <w:r w:rsidRPr="009B183E">
        <w:rPr>
          <w:rFonts w:ascii="仿宋_GB2312" w:eastAsia="仿宋_GB2312" w:hint="eastAsia"/>
          <w:sz w:val="32"/>
          <w:szCs w:val="32"/>
        </w:rPr>
        <w:t>2张1寸照片。</w:t>
      </w:r>
    </w:p>
    <w:p w:rsidR="009B183E" w:rsidRPr="00934447" w:rsidRDefault="00435167" w:rsidP="00435167">
      <w:pPr>
        <w:spacing w:line="560" w:lineRule="exact"/>
        <w:ind w:firstLineChars="200" w:firstLine="640"/>
        <w:rPr>
          <w:rFonts w:ascii="黑体" w:eastAsia="黑体"/>
          <w:sz w:val="32"/>
          <w:szCs w:val="32"/>
        </w:rPr>
      </w:pPr>
      <w:r>
        <w:rPr>
          <w:rFonts w:ascii="黑体" w:eastAsia="黑体" w:hint="eastAsia"/>
          <w:sz w:val="32"/>
          <w:szCs w:val="32"/>
        </w:rPr>
        <w:t>六、</w:t>
      </w:r>
      <w:r w:rsidR="009B183E" w:rsidRPr="00934447">
        <w:rPr>
          <w:rFonts w:ascii="黑体" w:eastAsia="黑体" w:hint="eastAsia"/>
          <w:sz w:val="32"/>
          <w:szCs w:val="32"/>
        </w:rPr>
        <w:t>受理单位</w:t>
      </w:r>
    </w:p>
    <w:p w:rsidR="009B183E" w:rsidRPr="004B53FF" w:rsidRDefault="009B183E" w:rsidP="009B183E">
      <w:pPr>
        <w:spacing w:line="560" w:lineRule="exact"/>
        <w:ind w:firstLineChars="200" w:firstLine="640"/>
        <w:jc w:val="left"/>
        <w:rPr>
          <w:rFonts w:ascii="仿宋_GB2312" w:eastAsia="仿宋_GB2312"/>
          <w:sz w:val="32"/>
          <w:szCs w:val="32"/>
        </w:rPr>
      </w:pPr>
      <w:r w:rsidRPr="004B53FF">
        <w:rPr>
          <w:rFonts w:ascii="仿宋_GB2312" w:eastAsia="仿宋_GB2312" w:hint="eastAsia"/>
          <w:sz w:val="32"/>
          <w:szCs w:val="32"/>
        </w:rPr>
        <w:t>黔南州社会保险事业局</w:t>
      </w:r>
    </w:p>
    <w:p w:rsidR="009B183E" w:rsidRPr="004B53FF" w:rsidRDefault="00435167" w:rsidP="00435167">
      <w:pPr>
        <w:spacing w:line="560" w:lineRule="exact"/>
        <w:ind w:firstLineChars="200" w:firstLine="640"/>
        <w:rPr>
          <w:rFonts w:ascii="黑体" w:eastAsia="黑体"/>
          <w:sz w:val="32"/>
          <w:szCs w:val="32"/>
        </w:rPr>
      </w:pPr>
      <w:r>
        <w:rPr>
          <w:rFonts w:ascii="黑体" w:eastAsia="黑体" w:hint="eastAsia"/>
          <w:sz w:val="32"/>
          <w:szCs w:val="32"/>
        </w:rPr>
        <w:t>七、</w:t>
      </w:r>
      <w:r w:rsidR="009B183E" w:rsidRPr="004B53FF">
        <w:rPr>
          <w:rFonts w:ascii="黑体" w:eastAsia="黑体" w:hint="eastAsia"/>
          <w:sz w:val="32"/>
          <w:szCs w:val="32"/>
        </w:rPr>
        <w:t>办理地点</w:t>
      </w:r>
    </w:p>
    <w:p w:rsidR="009B183E" w:rsidRPr="009B183E" w:rsidRDefault="009B183E" w:rsidP="009B183E">
      <w:pPr>
        <w:spacing w:line="560" w:lineRule="exact"/>
        <w:ind w:firstLineChars="200" w:firstLine="640"/>
        <w:jc w:val="left"/>
        <w:rPr>
          <w:rFonts w:ascii="仿宋_GB2312" w:eastAsia="仿宋_GB2312"/>
          <w:sz w:val="32"/>
          <w:szCs w:val="32"/>
        </w:rPr>
      </w:pPr>
      <w:r w:rsidRPr="005F156B">
        <w:rPr>
          <w:rFonts w:ascii="仿宋_GB2312" w:eastAsia="仿宋_GB2312" w:hint="eastAsia"/>
          <w:sz w:val="32"/>
          <w:szCs w:val="32"/>
        </w:rPr>
        <w:t>黔南州社会保险事业局养老失业保险待遇审理科13号柜（黔南州民族博物馆三楼）</w:t>
      </w:r>
    </w:p>
    <w:p w:rsidR="005F156B" w:rsidRPr="00435167" w:rsidRDefault="005F156B" w:rsidP="00435167">
      <w:pPr>
        <w:spacing w:line="560" w:lineRule="exact"/>
        <w:ind w:firstLineChars="250" w:firstLine="800"/>
        <w:rPr>
          <w:rFonts w:ascii="黑体" w:eastAsia="黑体"/>
          <w:sz w:val="32"/>
          <w:szCs w:val="32"/>
        </w:rPr>
      </w:pPr>
      <w:r w:rsidRPr="00435167">
        <w:rPr>
          <w:rFonts w:ascii="黑体" w:eastAsia="黑体" w:hint="eastAsia"/>
          <w:sz w:val="32"/>
          <w:szCs w:val="32"/>
        </w:rPr>
        <w:t>八、办理时限</w:t>
      </w:r>
    </w:p>
    <w:p w:rsidR="005F156B" w:rsidRDefault="005F156B" w:rsidP="004B53F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周一至周五上午9:00-12:00，下午13:00-17:00，材料齐全立即</w:t>
      </w:r>
      <w:r w:rsidR="006A528C">
        <w:rPr>
          <w:rFonts w:ascii="仿宋_GB2312" w:eastAsia="仿宋_GB2312" w:hAnsi="宋体" w:hint="eastAsia"/>
          <w:sz w:val="32"/>
          <w:szCs w:val="32"/>
        </w:rPr>
        <w:t>受理</w:t>
      </w:r>
      <w:r>
        <w:rPr>
          <w:rFonts w:ascii="仿宋_GB2312" w:eastAsia="仿宋_GB2312" w:hAnsi="宋体" w:hint="eastAsia"/>
          <w:sz w:val="32"/>
          <w:szCs w:val="32"/>
        </w:rPr>
        <w:t>，材料不全的实行一次性告知承诺制，</w:t>
      </w:r>
      <w:proofErr w:type="gramStart"/>
      <w:r>
        <w:rPr>
          <w:rFonts w:ascii="仿宋_GB2312" w:eastAsia="仿宋_GB2312" w:hAnsi="宋体" w:hint="eastAsia"/>
          <w:sz w:val="32"/>
          <w:szCs w:val="32"/>
        </w:rPr>
        <w:t>待材料</w:t>
      </w:r>
      <w:proofErr w:type="gramEnd"/>
      <w:r>
        <w:rPr>
          <w:rFonts w:ascii="仿宋_GB2312" w:eastAsia="仿宋_GB2312" w:hAnsi="宋体" w:hint="eastAsia"/>
          <w:sz w:val="32"/>
          <w:szCs w:val="32"/>
        </w:rPr>
        <w:t>齐全即时</w:t>
      </w:r>
      <w:r w:rsidR="006A528C">
        <w:rPr>
          <w:rFonts w:ascii="仿宋_GB2312" w:eastAsia="仿宋_GB2312" w:hAnsi="宋体" w:hint="eastAsia"/>
          <w:sz w:val="32"/>
          <w:szCs w:val="32"/>
        </w:rPr>
        <w:t>受理</w:t>
      </w:r>
      <w:r>
        <w:rPr>
          <w:rFonts w:ascii="仿宋_GB2312" w:eastAsia="仿宋_GB2312" w:hAnsi="宋体" w:hint="eastAsia"/>
          <w:sz w:val="32"/>
          <w:szCs w:val="32"/>
        </w:rPr>
        <w:t>。</w:t>
      </w:r>
    </w:p>
    <w:p w:rsidR="004B53FF" w:rsidRPr="00435167" w:rsidRDefault="00435167" w:rsidP="00435167">
      <w:pPr>
        <w:spacing w:line="560" w:lineRule="exact"/>
        <w:ind w:firstLineChars="200" w:firstLine="640"/>
        <w:rPr>
          <w:rFonts w:ascii="黑体" w:eastAsia="黑体"/>
          <w:sz w:val="32"/>
          <w:szCs w:val="32"/>
        </w:rPr>
      </w:pPr>
      <w:r>
        <w:rPr>
          <w:rFonts w:ascii="黑体" w:eastAsia="黑体" w:hint="eastAsia"/>
          <w:sz w:val="32"/>
          <w:szCs w:val="32"/>
        </w:rPr>
        <w:t>九、</w:t>
      </w:r>
      <w:r w:rsidR="004B53FF" w:rsidRPr="00435167">
        <w:rPr>
          <w:rFonts w:ascii="黑体" w:eastAsia="黑体" w:hint="eastAsia"/>
          <w:sz w:val="32"/>
          <w:szCs w:val="32"/>
        </w:rPr>
        <w:t>收费标准</w:t>
      </w:r>
    </w:p>
    <w:p w:rsidR="004B53FF" w:rsidRPr="004B53FF" w:rsidRDefault="004B53FF" w:rsidP="004B53FF">
      <w:pPr>
        <w:pStyle w:val="a3"/>
        <w:spacing w:line="560" w:lineRule="exact"/>
        <w:ind w:left="720" w:firstLineChars="0" w:firstLine="0"/>
        <w:rPr>
          <w:rFonts w:ascii="仿宋_GB2312" w:eastAsia="仿宋_GB2312" w:hAnsi="宋体"/>
          <w:sz w:val="32"/>
          <w:szCs w:val="32"/>
        </w:rPr>
      </w:pPr>
      <w:r>
        <w:rPr>
          <w:rFonts w:ascii="仿宋_GB2312" w:eastAsia="仿宋_GB2312" w:hAnsi="宋体" w:hint="eastAsia"/>
          <w:sz w:val="32"/>
          <w:szCs w:val="32"/>
        </w:rPr>
        <w:t>不收费</w:t>
      </w:r>
    </w:p>
    <w:p w:rsidR="005F156B" w:rsidRPr="00435167" w:rsidRDefault="00435167" w:rsidP="00435167">
      <w:pPr>
        <w:spacing w:line="560" w:lineRule="exact"/>
        <w:ind w:firstLineChars="200" w:firstLine="640"/>
        <w:rPr>
          <w:rFonts w:ascii="黑体" w:eastAsia="黑体"/>
          <w:sz w:val="32"/>
          <w:szCs w:val="32"/>
        </w:rPr>
      </w:pPr>
      <w:r>
        <w:rPr>
          <w:rFonts w:ascii="黑体" w:eastAsia="黑体" w:hint="eastAsia"/>
          <w:sz w:val="32"/>
          <w:szCs w:val="32"/>
        </w:rPr>
        <w:t>十、</w:t>
      </w:r>
      <w:r w:rsidR="005F156B" w:rsidRPr="00435167">
        <w:rPr>
          <w:rFonts w:ascii="黑体" w:eastAsia="黑体" w:hint="eastAsia"/>
          <w:sz w:val="32"/>
          <w:szCs w:val="32"/>
        </w:rPr>
        <w:t>咨询方式</w:t>
      </w:r>
    </w:p>
    <w:p w:rsidR="005F156B" w:rsidRDefault="005F156B" w:rsidP="004B53F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咨询电话：</w:t>
      </w:r>
      <w:r w:rsidR="00D104B5">
        <w:rPr>
          <w:rFonts w:ascii="仿宋_GB2312" w:eastAsia="仿宋_GB2312" w:hAnsi="宋体" w:hint="eastAsia"/>
          <w:sz w:val="32"/>
          <w:szCs w:val="32"/>
        </w:rPr>
        <w:t>085</w:t>
      </w:r>
      <w:r>
        <w:rPr>
          <w:rFonts w:ascii="仿宋_GB2312" w:eastAsia="仿宋_GB2312" w:hAnsi="宋体" w:hint="eastAsia"/>
          <w:sz w:val="32"/>
          <w:szCs w:val="32"/>
        </w:rPr>
        <w:t>4-8249891</w:t>
      </w:r>
    </w:p>
    <w:p w:rsidR="005F156B" w:rsidRPr="00435167" w:rsidRDefault="004B53FF" w:rsidP="00435167">
      <w:pPr>
        <w:spacing w:line="560" w:lineRule="exact"/>
        <w:ind w:firstLineChars="200" w:firstLine="640"/>
        <w:rPr>
          <w:rFonts w:ascii="黑体" w:eastAsia="黑体"/>
          <w:sz w:val="32"/>
          <w:szCs w:val="32"/>
        </w:rPr>
      </w:pPr>
      <w:r w:rsidRPr="00435167">
        <w:rPr>
          <w:rFonts w:ascii="黑体" w:eastAsia="黑体" w:hint="eastAsia"/>
          <w:sz w:val="32"/>
          <w:szCs w:val="32"/>
        </w:rPr>
        <w:t>十一、</w:t>
      </w:r>
      <w:r w:rsidR="005F156B" w:rsidRPr="00435167">
        <w:rPr>
          <w:rFonts w:ascii="黑体" w:eastAsia="黑体" w:hint="eastAsia"/>
          <w:sz w:val="32"/>
          <w:szCs w:val="32"/>
        </w:rPr>
        <w:t>监督投诉方式</w:t>
      </w:r>
    </w:p>
    <w:p w:rsidR="005F156B" w:rsidRDefault="005F156B" w:rsidP="004B53F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监督电话：0854-</w:t>
      </w:r>
      <w:r w:rsidR="004B53FF">
        <w:rPr>
          <w:rFonts w:ascii="仿宋_GB2312" w:eastAsia="仿宋_GB2312" w:hAnsi="宋体" w:hint="eastAsia"/>
          <w:sz w:val="32"/>
          <w:szCs w:val="32"/>
        </w:rPr>
        <w:t>8223881</w:t>
      </w:r>
    </w:p>
    <w:p w:rsidR="004B53FF" w:rsidRPr="00435167" w:rsidRDefault="004B53FF" w:rsidP="00435167">
      <w:pPr>
        <w:spacing w:line="560" w:lineRule="exact"/>
        <w:ind w:firstLineChars="200" w:firstLine="640"/>
        <w:rPr>
          <w:rFonts w:ascii="黑体" w:eastAsia="黑体"/>
          <w:sz w:val="32"/>
          <w:szCs w:val="32"/>
        </w:rPr>
      </w:pPr>
      <w:bookmarkStart w:id="0" w:name="_GoBack"/>
      <w:bookmarkEnd w:id="0"/>
      <w:r w:rsidRPr="00435167">
        <w:rPr>
          <w:rFonts w:ascii="黑体" w:eastAsia="黑体" w:hint="eastAsia"/>
          <w:sz w:val="32"/>
          <w:szCs w:val="32"/>
        </w:rPr>
        <w:t>十二、所需材料下载</w:t>
      </w:r>
    </w:p>
    <w:p w:rsidR="005F156B" w:rsidRPr="005F156B" w:rsidRDefault="005F156B" w:rsidP="005F156B">
      <w:pPr>
        <w:spacing w:line="560" w:lineRule="exact"/>
        <w:jc w:val="left"/>
        <w:rPr>
          <w:rFonts w:ascii="仿宋_GB2312" w:eastAsia="仿宋_GB2312"/>
          <w:sz w:val="32"/>
          <w:szCs w:val="32"/>
        </w:rPr>
      </w:pPr>
    </w:p>
    <w:p w:rsidR="00723665" w:rsidRPr="005F156B" w:rsidRDefault="00723665" w:rsidP="005F156B">
      <w:pPr>
        <w:spacing w:line="560" w:lineRule="exact"/>
        <w:jc w:val="left"/>
        <w:rPr>
          <w:rFonts w:ascii="仿宋_GB2312" w:eastAsia="仿宋_GB2312"/>
          <w:sz w:val="32"/>
          <w:szCs w:val="32"/>
        </w:rPr>
      </w:pPr>
      <w:r w:rsidRPr="005F156B">
        <w:rPr>
          <w:rFonts w:ascii="仿宋_GB2312" w:eastAsia="仿宋_GB2312" w:hint="eastAsia"/>
          <w:sz w:val="32"/>
          <w:szCs w:val="32"/>
        </w:rPr>
        <w:t xml:space="preserve">  </w:t>
      </w:r>
    </w:p>
    <w:p w:rsidR="00723665" w:rsidRPr="00723665" w:rsidRDefault="00723665">
      <w:pPr>
        <w:jc w:val="center"/>
        <w:rPr>
          <w:sz w:val="44"/>
          <w:szCs w:val="44"/>
        </w:rPr>
      </w:pPr>
    </w:p>
    <w:sectPr w:rsidR="00723665" w:rsidRPr="00723665" w:rsidSect="005F156B">
      <w:pgSz w:w="11906" w:h="16838"/>
      <w:pgMar w:top="1701" w:right="1418" w:bottom="170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D3A" w:rsidRDefault="00A06D3A" w:rsidP="00435167">
      <w:r>
        <w:separator/>
      </w:r>
    </w:p>
  </w:endnote>
  <w:endnote w:type="continuationSeparator" w:id="0">
    <w:p w:rsidR="00A06D3A" w:rsidRDefault="00A06D3A" w:rsidP="00435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D3A" w:rsidRDefault="00A06D3A" w:rsidP="00435167">
      <w:r>
        <w:separator/>
      </w:r>
    </w:p>
  </w:footnote>
  <w:footnote w:type="continuationSeparator" w:id="0">
    <w:p w:rsidR="00A06D3A" w:rsidRDefault="00A06D3A" w:rsidP="004351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4779B"/>
    <w:multiLevelType w:val="hybridMultilevel"/>
    <w:tmpl w:val="C762A3C6"/>
    <w:lvl w:ilvl="0" w:tplc="9B9E8CD8">
      <w:start w:val="2"/>
      <w:numFmt w:val="japaneseCounting"/>
      <w:lvlText w:val="%1、"/>
      <w:lvlJc w:val="left"/>
      <w:pPr>
        <w:ind w:left="1600" w:hanging="720"/>
      </w:pPr>
      <w:rPr>
        <w:rFonts w:hint="default"/>
      </w:rPr>
    </w:lvl>
    <w:lvl w:ilvl="1" w:tplc="04090019" w:tentative="1">
      <w:start w:val="1"/>
      <w:numFmt w:val="lowerLetter"/>
      <w:lvlText w:val="%2)"/>
      <w:lvlJc w:val="left"/>
      <w:pPr>
        <w:ind w:left="1720" w:hanging="420"/>
      </w:pPr>
    </w:lvl>
    <w:lvl w:ilvl="2" w:tplc="0409001B" w:tentative="1">
      <w:start w:val="1"/>
      <w:numFmt w:val="lowerRoman"/>
      <w:lvlText w:val="%3."/>
      <w:lvlJc w:val="right"/>
      <w:pPr>
        <w:ind w:left="2140" w:hanging="420"/>
      </w:pPr>
    </w:lvl>
    <w:lvl w:ilvl="3" w:tplc="0409000F" w:tentative="1">
      <w:start w:val="1"/>
      <w:numFmt w:val="decimal"/>
      <w:lvlText w:val="%4."/>
      <w:lvlJc w:val="left"/>
      <w:pPr>
        <w:ind w:left="2560" w:hanging="420"/>
      </w:pPr>
    </w:lvl>
    <w:lvl w:ilvl="4" w:tplc="04090019" w:tentative="1">
      <w:start w:val="1"/>
      <w:numFmt w:val="lowerLetter"/>
      <w:lvlText w:val="%5)"/>
      <w:lvlJc w:val="left"/>
      <w:pPr>
        <w:ind w:left="2980" w:hanging="420"/>
      </w:pPr>
    </w:lvl>
    <w:lvl w:ilvl="5" w:tplc="0409001B" w:tentative="1">
      <w:start w:val="1"/>
      <w:numFmt w:val="lowerRoman"/>
      <w:lvlText w:val="%6."/>
      <w:lvlJc w:val="right"/>
      <w:pPr>
        <w:ind w:left="3400" w:hanging="420"/>
      </w:pPr>
    </w:lvl>
    <w:lvl w:ilvl="6" w:tplc="0409000F" w:tentative="1">
      <w:start w:val="1"/>
      <w:numFmt w:val="decimal"/>
      <w:lvlText w:val="%7."/>
      <w:lvlJc w:val="left"/>
      <w:pPr>
        <w:ind w:left="3820" w:hanging="420"/>
      </w:pPr>
    </w:lvl>
    <w:lvl w:ilvl="7" w:tplc="04090019" w:tentative="1">
      <w:start w:val="1"/>
      <w:numFmt w:val="lowerLetter"/>
      <w:lvlText w:val="%8)"/>
      <w:lvlJc w:val="left"/>
      <w:pPr>
        <w:ind w:left="4240" w:hanging="420"/>
      </w:pPr>
    </w:lvl>
    <w:lvl w:ilvl="8" w:tplc="0409001B" w:tentative="1">
      <w:start w:val="1"/>
      <w:numFmt w:val="lowerRoman"/>
      <w:lvlText w:val="%9."/>
      <w:lvlJc w:val="right"/>
      <w:pPr>
        <w:ind w:left="4660" w:hanging="420"/>
      </w:pPr>
    </w:lvl>
  </w:abstractNum>
  <w:abstractNum w:abstractNumId="1">
    <w:nsid w:val="14B9443D"/>
    <w:multiLevelType w:val="hybridMultilevel"/>
    <w:tmpl w:val="039A62A4"/>
    <w:lvl w:ilvl="0" w:tplc="E092CC44">
      <w:start w:val="9"/>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19E93D2D"/>
    <w:multiLevelType w:val="hybridMultilevel"/>
    <w:tmpl w:val="D1927BD8"/>
    <w:lvl w:ilvl="0" w:tplc="8328F648">
      <w:start w:val="2"/>
      <w:numFmt w:val="japaneseCounting"/>
      <w:lvlText w:val="%1、"/>
      <w:lvlJc w:val="left"/>
      <w:pPr>
        <w:ind w:left="1571"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1A5F604B"/>
    <w:multiLevelType w:val="hybridMultilevel"/>
    <w:tmpl w:val="B6963BEA"/>
    <w:lvl w:ilvl="0" w:tplc="7A9A03D0">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9072F1"/>
    <w:multiLevelType w:val="hybridMultilevel"/>
    <w:tmpl w:val="DB7846FC"/>
    <w:lvl w:ilvl="0" w:tplc="042ED728">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1B4037"/>
    <w:multiLevelType w:val="hybridMultilevel"/>
    <w:tmpl w:val="F61E9A3E"/>
    <w:lvl w:ilvl="0" w:tplc="8C566A0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AE5152F"/>
    <w:multiLevelType w:val="hybridMultilevel"/>
    <w:tmpl w:val="8CBC981A"/>
    <w:lvl w:ilvl="0" w:tplc="755E1F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92D0635"/>
    <w:multiLevelType w:val="hybridMultilevel"/>
    <w:tmpl w:val="0BF2C6A2"/>
    <w:lvl w:ilvl="0" w:tplc="331AE830">
      <w:start w:val="9"/>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83F3DCB"/>
    <w:multiLevelType w:val="hybridMultilevel"/>
    <w:tmpl w:val="9466ACF0"/>
    <w:lvl w:ilvl="0" w:tplc="AF9EF12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2CB42EB"/>
    <w:multiLevelType w:val="hybridMultilevel"/>
    <w:tmpl w:val="469C3BFC"/>
    <w:lvl w:ilvl="0" w:tplc="E4C84B18">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3F61575"/>
    <w:multiLevelType w:val="hybridMultilevel"/>
    <w:tmpl w:val="C1D8F068"/>
    <w:lvl w:ilvl="0" w:tplc="381C0AF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644446B5"/>
    <w:multiLevelType w:val="hybridMultilevel"/>
    <w:tmpl w:val="5276CF66"/>
    <w:lvl w:ilvl="0" w:tplc="8DA47072">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952CB3"/>
    <w:multiLevelType w:val="hybridMultilevel"/>
    <w:tmpl w:val="9A645F4A"/>
    <w:lvl w:ilvl="0" w:tplc="302E9974">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5"/>
  </w:num>
  <w:num w:numId="3">
    <w:abstractNumId w:val="12"/>
  </w:num>
  <w:num w:numId="4">
    <w:abstractNumId w:val="0"/>
  </w:num>
  <w:num w:numId="5">
    <w:abstractNumId w:val="2"/>
  </w:num>
  <w:num w:numId="6">
    <w:abstractNumId w:val="9"/>
  </w:num>
  <w:num w:numId="7">
    <w:abstractNumId w:val="7"/>
  </w:num>
  <w:num w:numId="8">
    <w:abstractNumId w:val="4"/>
  </w:num>
  <w:num w:numId="9">
    <w:abstractNumId w:val="1"/>
  </w:num>
  <w:num w:numId="10">
    <w:abstractNumId w:val="3"/>
  </w:num>
  <w:num w:numId="11">
    <w:abstractNumId w:val="6"/>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A03"/>
    <w:rsid w:val="001C136D"/>
    <w:rsid w:val="00214C03"/>
    <w:rsid w:val="00435167"/>
    <w:rsid w:val="004B53FF"/>
    <w:rsid w:val="005F156B"/>
    <w:rsid w:val="0063550A"/>
    <w:rsid w:val="006A528C"/>
    <w:rsid w:val="006E48C3"/>
    <w:rsid w:val="00723665"/>
    <w:rsid w:val="00790A03"/>
    <w:rsid w:val="00934447"/>
    <w:rsid w:val="009B183E"/>
    <w:rsid w:val="00A06D3A"/>
    <w:rsid w:val="00A14EA5"/>
    <w:rsid w:val="00D104B5"/>
    <w:rsid w:val="00D370F1"/>
    <w:rsid w:val="00D46DED"/>
    <w:rsid w:val="00FA3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665"/>
    <w:pPr>
      <w:ind w:firstLineChars="200" w:firstLine="420"/>
    </w:pPr>
  </w:style>
  <w:style w:type="paragraph" w:styleId="a4">
    <w:name w:val="header"/>
    <w:basedOn w:val="a"/>
    <w:link w:val="Char"/>
    <w:uiPriority w:val="99"/>
    <w:unhideWhenUsed/>
    <w:rsid w:val="004351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35167"/>
    <w:rPr>
      <w:sz w:val="18"/>
      <w:szCs w:val="18"/>
    </w:rPr>
  </w:style>
  <w:style w:type="paragraph" w:styleId="a5">
    <w:name w:val="footer"/>
    <w:basedOn w:val="a"/>
    <w:link w:val="Char0"/>
    <w:uiPriority w:val="99"/>
    <w:unhideWhenUsed/>
    <w:rsid w:val="00435167"/>
    <w:pPr>
      <w:tabs>
        <w:tab w:val="center" w:pos="4153"/>
        <w:tab w:val="right" w:pos="8306"/>
      </w:tabs>
      <w:snapToGrid w:val="0"/>
      <w:jc w:val="left"/>
    </w:pPr>
    <w:rPr>
      <w:sz w:val="18"/>
      <w:szCs w:val="18"/>
    </w:rPr>
  </w:style>
  <w:style w:type="character" w:customStyle="1" w:styleId="Char0">
    <w:name w:val="页脚 Char"/>
    <w:basedOn w:val="a0"/>
    <w:link w:val="a5"/>
    <w:uiPriority w:val="99"/>
    <w:rsid w:val="0043516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665"/>
    <w:pPr>
      <w:ind w:firstLineChars="200" w:firstLine="420"/>
    </w:pPr>
  </w:style>
  <w:style w:type="paragraph" w:styleId="a4">
    <w:name w:val="header"/>
    <w:basedOn w:val="a"/>
    <w:link w:val="Char"/>
    <w:uiPriority w:val="99"/>
    <w:unhideWhenUsed/>
    <w:rsid w:val="004351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35167"/>
    <w:rPr>
      <w:sz w:val="18"/>
      <w:szCs w:val="18"/>
    </w:rPr>
  </w:style>
  <w:style w:type="paragraph" w:styleId="a5">
    <w:name w:val="footer"/>
    <w:basedOn w:val="a"/>
    <w:link w:val="Char0"/>
    <w:uiPriority w:val="99"/>
    <w:unhideWhenUsed/>
    <w:rsid w:val="00435167"/>
    <w:pPr>
      <w:tabs>
        <w:tab w:val="center" w:pos="4153"/>
        <w:tab w:val="right" w:pos="8306"/>
      </w:tabs>
      <w:snapToGrid w:val="0"/>
      <w:jc w:val="left"/>
    </w:pPr>
    <w:rPr>
      <w:sz w:val="18"/>
      <w:szCs w:val="18"/>
    </w:rPr>
  </w:style>
  <w:style w:type="character" w:customStyle="1" w:styleId="Char0">
    <w:name w:val="页脚 Char"/>
    <w:basedOn w:val="a0"/>
    <w:link w:val="a5"/>
    <w:uiPriority w:val="99"/>
    <w:rsid w:val="004351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156</Words>
  <Characters>893</Characters>
  <Application>Microsoft Office Word</Application>
  <DocSecurity>0</DocSecurity>
  <Lines>7</Lines>
  <Paragraphs>2</Paragraphs>
  <ScaleCrop>false</ScaleCrop>
  <Company>China</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州人社局网站发布</cp:lastModifiedBy>
  <cp:revision>11</cp:revision>
  <dcterms:created xsi:type="dcterms:W3CDTF">2017-11-07T07:14:00Z</dcterms:created>
  <dcterms:modified xsi:type="dcterms:W3CDTF">2017-11-08T05:55:00Z</dcterms:modified>
</cp:coreProperties>
</file>